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284E42F0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Pr="001C7B89">
        <w:rPr>
          <w:b/>
          <w:bCs/>
        </w:rPr>
        <w:t xml:space="preserve">Educación </w:t>
      </w:r>
      <w:r w:rsidR="001C7B89" w:rsidRPr="001C7B89">
        <w:rPr>
          <w:b/>
          <w:bCs/>
        </w:rPr>
        <w:t>Primaria</w:t>
      </w:r>
      <w:r w:rsidR="001C7B89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73176DB5" w:rsidR="001E669D" w:rsidRDefault="001E669D" w:rsidP="00FD28CE">
      <w:pPr>
        <w:spacing w:after="0" w:line="240" w:lineRule="auto"/>
        <w:ind w:left="360"/>
      </w:pPr>
      <w:r>
        <w:t>Año de escolaridad:</w:t>
      </w:r>
      <w:r w:rsidR="001C7B89">
        <w:t xml:space="preserve"> </w:t>
      </w:r>
      <w:r w:rsidR="001C7B89" w:rsidRPr="001C7B89">
        <w:rPr>
          <w:b/>
          <w:bCs/>
        </w:rPr>
        <w:t>Segundo de primaria</w:t>
      </w:r>
    </w:p>
    <w:p w14:paraId="175B3F0E" w14:textId="17F013AC" w:rsidR="001E669D" w:rsidRDefault="001E669D" w:rsidP="00FD28CE">
      <w:pPr>
        <w:spacing w:after="0" w:line="240" w:lineRule="auto"/>
        <w:ind w:left="360"/>
      </w:pPr>
      <w:r>
        <w:t>Curso:</w:t>
      </w:r>
      <w:r w:rsidR="001C7B89">
        <w:t xml:space="preserve"> 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6D3FCBB0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 xml:space="preserve">Identificar aprendizajes, experiencias, intereses y expectativas con las que niños y niñas </w:t>
      </w:r>
      <w:r w:rsidR="000D7BEB" w:rsidRPr="000D7BEB">
        <w:t>inician el año escolar</w:t>
      </w:r>
      <w:r w:rsidRPr="000D7BEB">
        <w:t>, así como las características del entorno familiar, tomándolos como punto de partida para ajustar y adecuar la planificación curricular.</w:t>
      </w:r>
    </w:p>
    <w:p w14:paraId="2973A533" w14:textId="77777777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>Identificar, analizar y valorar discapacidades, dificultades en el aprendizaje y talentos extraordinarios en los niños y niñas, en función de realizar adaptaciones curriculares.</w:t>
      </w:r>
    </w:p>
    <w:p w14:paraId="5BE66F24" w14:textId="77777777" w:rsidR="00DA7E1D" w:rsidRDefault="00DA7E1D" w:rsidP="00DA7E1D">
      <w:pPr>
        <w:pStyle w:val="Prrafodelista"/>
        <w:numPr>
          <w:ilvl w:val="0"/>
          <w:numId w:val="4"/>
        </w:numPr>
        <w:spacing w:line="256" w:lineRule="auto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311666B4" w14:textId="77777777" w:rsidR="00847D75" w:rsidRPr="001E669D" w:rsidRDefault="00847D75" w:rsidP="00847D75">
      <w:pPr>
        <w:pStyle w:val="Prrafodelista"/>
        <w:ind w:left="709"/>
        <w:rPr>
          <w:rFonts w:cstheme="minorHAnsi"/>
          <w:b/>
          <w:lang w:val="es-BO"/>
        </w:rPr>
      </w:pPr>
    </w:p>
    <w:p w14:paraId="68B12E00" w14:textId="77777777" w:rsidR="00060AB6" w:rsidRPr="0055117D" w:rsidRDefault="00060AB6" w:rsidP="00060AB6">
      <w:pPr>
        <w:pStyle w:val="Prrafodelista"/>
        <w:numPr>
          <w:ilvl w:val="0"/>
          <w:numId w:val="2"/>
        </w:numPr>
        <w:rPr>
          <w:b/>
          <w:lang w:val="es-BO"/>
        </w:rPr>
      </w:pPr>
      <w:r w:rsidRPr="0055117D">
        <w:rPr>
          <w:b/>
          <w:lang w:val="es-BO"/>
        </w:rPr>
        <w:t>PLAN DE DIAGNÓSTICO</w:t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3543"/>
        <w:gridCol w:w="4111"/>
      </w:tblGrid>
      <w:tr w:rsidR="004B5CEF" w:rsidRPr="001E669D" w14:paraId="2B330739" w14:textId="5EA92660" w:rsidTr="00623163">
        <w:tc>
          <w:tcPr>
            <w:tcW w:w="1816" w:type="dxa"/>
            <w:shd w:val="clear" w:color="auto" w:fill="FFF2CC" w:themeFill="accent4" w:themeFillTint="33"/>
          </w:tcPr>
          <w:p w14:paraId="0FB25B86" w14:textId="7F050D4D" w:rsidR="004B5CEF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ÁREA DE SABERES Y CONOCIMIENTOS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32DB7F72" w14:textId="50AFEBAE" w:rsidR="004B5CEF" w:rsidRPr="00CC5EB9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  <w:r>
              <w:rPr>
                <w:rFonts w:cstheme="minorHAnsi"/>
                <w:b/>
                <w:lang w:val="es-BO"/>
              </w:rPr>
              <w:t xml:space="preserve"> (*)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6DDA1F" w14:textId="425DB2F0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CONTENIDOS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0D55AF4E" w14:textId="2F91A24B" w:rsidR="004B5CEF" w:rsidRPr="001E669D" w:rsidRDefault="00623163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A320DB7" w14:textId="4A851300" w:rsidR="004B5CEF" w:rsidRPr="001E669D" w:rsidRDefault="00623163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5CEF" w:rsidRPr="001E669D" w14:paraId="53D5BC65" w14:textId="0D44DAFC" w:rsidTr="00623163">
        <w:trPr>
          <w:trHeight w:val="1173"/>
        </w:trPr>
        <w:tc>
          <w:tcPr>
            <w:tcW w:w="1816" w:type="dxa"/>
            <w:vMerge w:val="restart"/>
            <w:tcBorders>
              <w:bottom w:val="nil"/>
            </w:tcBorders>
          </w:tcPr>
          <w:p w14:paraId="3C5C233E" w14:textId="57587A5B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Valores, espiritualidades y religiones</w:t>
            </w:r>
          </w:p>
        </w:tc>
        <w:tc>
          <w:tcPr>
            <w:tcW w:w="4562" w:type="dxa"/>
          </w:tcPr>
          <w:p w14:paraId="212B6911" w14:textId="4330C5A7" w:rsidR="004B5CEF" w:rsidRPr="00A27532" w:rsidRDefault="004B5CEF" w:rsidP="00A27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Demuestra prác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>ti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cas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de inclusión en sus</w:t>
            </w:r>
            <w:r w:rsidR="00A27532"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interrelaciones co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>ti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dianas, promoviendo</w:t>
            </w:r>
            <w:r w:rsidR="00A27532"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espacios y oportunidades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para el desarrollo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 xml:space="preserve">integral pleno; </w:t>
            </w:r>
            <w:r w:rsidR="00A27532">
              <w:rPr>
                <w:rFonts w:ascii="Calibri" w:hAnsi="Calibri" w:cs="Calibri"/>
                <w:sz w:val="20"/>
                <w:szCs w:val="20"/>
                <w:lang w:val="es-BO"/>
              </w:rPr>
              <w:t>i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ndependientemente</w:t>
            </w:r>
            <w:r w:rsidR="00A27532"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de sus caracterís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>ti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cas,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habilidades, discapacidad,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>cultura y otras.</w:t>
            </w:r>
          </w:p>
        </w:tc>
        <w:tc>
          <w:tcPr>
            <w:tcW w:w="2694" w:type="dxa"/>
          </w:tcPr>
          <w:p w14:paraId="0FB84B83" w14:textId="38DBDE6F" w:rsidR="004B5CE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Inclusion y buen trato</w:t>
            </w:r>
          </w:p>
          <w:p w14:paraId="1F92156F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21877B66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3E999BC3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6C7C7C3D" w14:textId="1C6A67B6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3543" w:type="dxa"/>
          </w:tcPr>
          <w:p w14:paraId="7EB72A1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5919D30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90D3A9B" w14:textId="5E47F149" w:rsidTr="00623163">
        <w:tc>
          <w:tcPr>
            <w:tcW w:w="1816" w:type="dxa"/>
            <w:vMerge/>
            <w:tcBorders>
              <w:bottom w:val="nil"/>
            </w:tcBorders>
          </w:tcPr>
          <w:p w14:paraId="417E7E09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22E2622" w14:textId="423361AE" w:rsidR="004B5CEF" w:rsidRPr="00A27532" w:rsidRDefault="00A27532" w:rsidP="004B5C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el valor del respeto, la reciprocidad y la inclusión en la interrelación con los miembros de la famlia y el colegio.</w:t>
            </w:r>
          </w:p>
        </w:tc>
        <w:tc>
          <w:tcPr>
            <w:tcW w:w="2694" w:type="dxa"/>
          </w:tcPr>
          <w:p w14:paraId="7F6FCE24" w14:textId="06452F67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 sociocomunitarios</w:t>
            </w:r>
          </w:p>
        </w:tc>
        <w:tc>
          <w:tcPr>
            <w:tcW w:w="3543" w:type="dxa"/>
          </w:tcPr>
          <w:p w14:paraId="7F4444B8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90055D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AE611E9" w14:textId="77777777" w:rsidTr="00623163">
        <w:tc>
          <w:tcPr>
            <w:tcW w:w="1816" w:type="dxa"/>
            <w:vMerge/>
            <w:tcBorders>
              <w:bottom w:val="nil"/>
            </w:tcBorders>
          </w:tcPr>
          <w:p w14:paraId="12E6C603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A4725A6" w14:textId="48528066" w:rsidR="004B5CEF" w:rsidRPr="00CC5EB9" w:rsidRDefault="00A27532" w:rsidP="004B5C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y valora las prácticas religiosas manifestadas en su comunidad.</w:t>
            </w:r>
          </w:p>
        </w:tc>
        <w:tc>
          <w:tcPr>
            <w:tcW w:w="2694" w:type="dxa"/>
          </w:tcPr>
          <w:p w14:paraId="75B80ECA" w14:textId="33A3FD21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Prácticas religiosas</w:t>
            </w:r>
          </w:p>
        </w:tc>
        <w:tc>
          <w:tcPr>
            <w:tcW w:w="3543" w:type="dxa"/>
          </w:tcPr>
          <w:p w14:paraId="311C58A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782403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8883655" w14:textId="6CEAB8AE" w:rsidTr="00623163">
        <w:tc>
          <w:tcPr>
            <w:tcW w:w="1816" w:type="dxa"/>
            <w:vMerge/>
            <w:tcBorders>
              <w:bottom w:val="nil"/>
            </w:tcBorders>
          </w:tcPr>
          <w:p w14:paraId="5DAC47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BD7B498" w14:textId="271FC37A" w:rsidR="004B5CEF" w:rsidRPr="00CC5EB9" w:rsidRDefault="00A275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su identidad cultural desde el vínculo con la comunidad.</w:t>
            </w:r>
          </w:p>
        </w:tc>
        <w:tc>
          <w:tcPr>
            <w:tcW w:w="2694" w:type="dxa"/>
          </w:tcPr>
          <w:p w14:paraId="6B036764" w14:textId="3D502F06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3543" w:type="dxa"/>
          </w:tcPr>
          <w:p w14:paraId="7CA246E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3BBCA4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55FCB7B4" w14:textId="564C8C6A" w:rsidTr="00623163">
        <w:tc>
          <w:tcPr>
            <w:tcW w:w="1816" w:type="dxa"/>
            <w:vMerge w:val="restart"/>
            <w:tcBorders>
              <w:top w:val="nil"/>
            </w:tcBorders>
          </w:tcPr>
          <w:p w14:paraId="4643E4ED" w14:textId="6494013E" w:rsidR="004B5CEF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y Lenguajes</w:t>
            </w:r>
            <w:r w:rsidR="005C5015">
              <w:rPr>
                <w:rFonts w:cstheme="minorHAnsi"/>
                <w:sz w:val="20"/>
                <w:szCs w:val="20"/>
                <w:lang w:val="es-BO"/>
              </w:rPr>
              <w:t xml:space="preserve"> (LC, LO, LE)</w:t>
            </w:r>
          </w:p>
        </w:tc>
        <w:tc>
          <w:tcPr>
            <w:tcW w:w="4562" w:type="dxa"/>
            <w:tcBorders>
              <w:top w:val="nil"/>
            </w:tcBorders>
          </w:tcPr>
          <w:p w14:paraId="6A74531E" w14:textId="5EA4C9BB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Expresa oralmente experiencias y emociones de manera coherente y articulada en su texto oral, de </w:t>
            </w: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acuerdo al propósito comunicativo, utilizando normas de cortesía.</w:t>
            </w:r>
          </w:p>
        </w:tc>
        <w:tc>
          <w:tcPr>
            <w:tcW w:w="2694" w:type="dxa"/>
          </w:tcPr>
          <w:p w14:paraId="40AA1900" w14:textId="12CF76A2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Comunicación oral</w:t>
            </w:r>
          </w:p>
        </w:tc>
        <w:tc>
          <w:tcPr>
            <w:tcW w:w="3543" w:type="dxa"/>
          </w:tcPr>
          <w:p w14:paraId="588DE0F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1B3B14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F639C5C" w14:textId="75A594EF" w:rsidTr="00623163">
        <w:tc>
          <w:tcPr>
            <w:tcW w:w="1816" w:type="dxa"/>
            <w:vMerge/>
            <w:tcBorders>
              <w:top w:val="nil"/>
            </w:tcBorders>
          </w:tcPr>
          <w:p w14:paraId="1085F21D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A302427" w14:textId="7A97CD3D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Interactúa en situaciones comunicativas expresando sus ideas, demostrando interés y respetando la opinión del otro y los turnos de participación.</w:t>
            </w:r>
          </w:p>
        </w:tc>
        <w:tc>
          <w:tcPr>
            <w:tcW w:w="2694" w:type="dxa"/>
          </w:tcPr>
          <w:p w14:paraId="0099E84B" w14:textId="54783994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3543" w:type="dxa"/>
          </w:tcPr>
          <w:p w14:paraId="2B7129F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C4F9D5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523EED4" w14:textId="45541102" w:rsidTr="00623163">
        <w:tc>
          <w:tcPr>
            <w:tcW w:w="1816" w:type="dxa"/>
            <w:vMerge/>
            <w:tcBorders>
              <w:top w:val="nil"/>
            </w:tcBorders>
          </w:tcPr>
          <w:p w14:paraId="6220CB2B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2109973" w14:textId="4D656946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textos literarios y no literarios, relacionándolos con sus propias experiencias, extrayendo información explícita e implícita sobre algún aspecto de la lectura</w:t>
            </w:r>
          </w:p>
        </w:tc>
        <w:tc>
          <w:tcPr>
            <w:tcW w:w="2694" w:type="dxa"/>
          </w:tcPr>
          <w:p w14:paraId="082E636C" w14:textId="735BCC1B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3543" w:type="dxa"/>
          </w:tcPr>
          <w:p w14:paraId="76A8CF4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51D640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F2144AE" w14:textId="77777777" w:rsidTr="00623163">
        <w:tc>
          <w:tcPr>
            <w:tcW w:w="1816" w:type="dxa"/>
            <w:vMerge/>
            <w:tcBorders>
              <w:top w:val="nil"/>
            </w:tcBorders>
          </w:tcPr>
          <w:p w14:paraId="4C98FE3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45D1BBC" w14:textId="48721A05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Escribe textos, utilizando el código alfabético, considerando el destinatario y el propósito comunicativo.</w:t>
            </w:r>
          </w:p>
        </w:tc>
        <w:tc>
          <w:tcPr>
            <w:tcW w:w="2694" w:type="dxa"/>
          </w:tcPr>
          <w:p w14:paraId="7C7C6D30" w14:textId="1B36D36A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creativa</w:t>
            </w:r>
          </w:p>
        </w:tc>
        <w:tc>
          <w:tcPr>
            <w:tcW w:w="3543" w:type="dxa"/>
          </w:tcPr>
          <w:p w14:paraId="4C75CDD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E6761D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2440479" w14:textId="77777777" w:rsidTr="00623163">
        <w:tc>
          <w:tcPr>
            <w:tcW w:w="1816" w:type="dxa"/>
            <w:vMerge w:val="restart"/>
          </w:tcPr>
          <w:p w14:paraId="2C234E48" w14:textId="5322E46A" w:rsidR="004B5CEF" w:rsidRPr="00042894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Ciencias Sociales</w:t>
            </w:r>
          </w:p>
        </w:tc>
        <w:tc>
          <w:tcPr>
            <w:tcW w:w="4562" w:type="dxa"/>
          </w:tcPr>
          <w:p w14:paraId="617EF413" w14:textId="12E25996" w:rsidR="004B5CEF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a su familia; comparte roles entre sus miembros y demuestra su autoestima.</w:t>
            </w:r>
          </w:p>
        </w:tc>
        <w:tc>
          <w:tcPr>
            <w:tcW w:w="2694" w:type="dxa"/>
          </w:tcPr>
          <w:p w14:paraId="199E6BBB" w14:textId="3A6206AB" w:rsidR="004B5CEF" w:rsidRPr="00041E3F" w:rsidRDefault="00FF0D1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Familia</w:t>
            </w:r>
          </w:p>
        </w:tc>
        <w:tc>
          <w:tcPr>
            <w:tcW w:w="3543" w:type="dxa"/>
          </w:tcPr>
          <w:p w14:paraId="6D97958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B518AB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782B47E" w14:textId="77777777" w:rsidTr="00623163">
        <w:trPr>
          <w:trHeight w:val="291"/>
        </w:trPr>
        <w:tc>
          <w:tcPr>
            <w:tcW w:w="1816" w:type="dxa"/>
            <w:vMerge/>
          </w:tcPr>
          <w:p w14:paraId="236D0F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9E9FF71" w14:textId="5CADBDA0" w:rsidR="004B5CEF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las características geográficas, los paisajes, los servicios básicos, las costumbres y las actividades económicas del lugar donde vive.</w:t>
            </w:r>
          </w:p>
        </w:tc>
        <w:tc>
          <w:tcPr>
            <w:tcW w:w="2694" w:type="dxa"/>
          </w:tcPr>
          <w:p w14:paraId="469C75D3" w14:textId="1C3CB436" w:rsidR="004B5CEF" w:rsidRPr="00041E3F" w:rsidRDefault="000577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Geografía y actividades económicas</w:t>
            </w:r>
            <w:r w:rsidR="00FF0D17">
              <w:rPr>
                <w:rFonts w:cstheme="minorHAnsi"/>
                <w:sz w:val="20"/>
                <w:szCs w:val="20"/>
                <w:lang w:val="es-BO"/>
              </w:rPr>
              <w:t xml:space="preserve"> de la comunidad</w:t>
            </w:r>
          </w:p>
        </w:tc>
        <w:tc>
          <w:tcPr>
            <w:tcW w:w="3543" w:type="dxa"/>
          </w:tcPr>
          <w:p w14:paraId="7B610A32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4D12B9B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67ADEA19" w14:textId="77777777" w:rsidTr="00623163">
        <w:trPr>
          <w:trHeight w:val="240"/>
        </w:trPr>
        <w:tc>
          <w:tcPr>
            <w:tcW w:w="1816" w:type="dxa"/>
            <w:vMerge/>
          </w:tcPr>
          <w:p w14:paraId="4DA64B2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F9D35C2" w14:textId="1CE72DC8" w:rsidR="00817B66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la fundación y las tradiciones culturales de su comunidad.</w:t>
            </w:r>
          </w:p>
        </w:tc>
        <w:tc>
          <w:tcPr>
            <w:tcW w:w="2694" w:type="dxa"/>
          </w:tcPr>
          <w:p w14:paraId="4D244E95" w14:textId="41AF00CF" w:rsidR="00817B66" w:rsidRPr="00041E3F" w:rsidRDefault="000577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3543" w:type="dxa"/>
          </w:tcPr>
          <w:p w14:paraId="04E794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34275CC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FB371D4" w14:textId="77777777" w:rsidTr="00623163">
        <w:trPr>
          <w:trHeight w:val="165"/>
        </w:trPr>
        <w:tc>
          <w:tcPr>
            <w:tcW w:w="1816" w:type="dxa"/>
            <w:vMerge/>
          </w:tcPr>
          <w:p w14:paraId="55EFB2A4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7A5158B" w14:textId="19005220" w:rsidR="00817B66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el cuidado y la seguridad de sí mismo; cumple con sus deberes y exige la observación de sus derechos.</w:t>
            </w:r>
          </w:p>
        </w:tc>
        <w:tc>
          <w:tcPr>
            <w:tcW w:w="2694" w:type="dxa"/>
          </w:tcPr>
          <w:p w14:paraId="433858C7" w14:textId="776896E5" w:rsidR="00817B66" w:rsidRPr="00041E3F" w:rsidRDefault="0005778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Derechos y deberes</w:t>
            </w:r>
          </w:p>
        </w:tc>
        <w:tc>
          <w:tcPr>
            <w:tcW w:w="3543" w:type="dxa"/>
          </w:tcPr>
          <w:p w14:paraId="63B2979E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556F739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31958A1D" w14:textId="77777777" w:rsidTr="00623163">
        <w:trPr>
          <w:trHeight w:val="315"/>
        </w:trPr>
        <w:tc>
          <w:tcPr>
            <w:tcW w:w="1816" w:type="dxa"/>
            <w:vMerge/>
          </w:tcPr>
          <w:p w14:paraId="48E96527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DA6601" w14:textId="2E7C335D" w:rsidR="00817B66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las fechas cívicas y actividades económicas de su comunidad.</w:t>
            </w:r>
          </w:p>
        </w:tc>
        <w:tc>
          <w:tcPr>
            <w:tcW w:w="2694" w:type="dxa"/>
          </w:tcPr>
          <w:p w14:paraId="7BE34F11" w14:textId="68033443" w:rsidR="00817B66" w:rsidRPr="00041E3F" w:rsidRDefault="00FF0D1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Educación cívica</w:t>
            </w:r>
          </w:p>
        </w:tc>
        <w:tc>
          <w:tcPr>
            <w:tcW w:w="3543" w:type="dxa"/>
          </w:tcPr>
          <w:p w14:paraId="5A5D42C0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6D69817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6CF0F37" w14:textId="77777777" w:rsidTr="00623163">
        <w:trPr>
          <w:trHeight w:val="244"/>
        </w:trPr>
        <w:tc>
          <w:tcPr>
            <w:tcW w:w="1816" w:type="dxa"/>
            <w:vMerge/>
          </w:tcPr>
          <w:p w14:paraId="4B8190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4A3B783" w14:textId="20D4822D" w:rsidR="00817B66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los medios de transporte.</w:t>
            </w:r>
          </w:p>
        </w:tc>
        <w:tc>
          <w:tcPr>
            <w:tcW w:w="2694" w:type="dxa"/>
          </w:tcPr>
          <w:p w14:paraId="57C3FD9F" w14:textId="112120B2" w:rsidR="00817B66" w:rsidRPr="00041E3F" w:rsidRDefault="00FF0D1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Medios de transporte</w:t>
            </w:r>
          </w:p>
        </w:tc>
        <w:tc>
          <w:tcPr>
            <w:tcW w:w="3543" w:type="dxa"/>
          </w:tcPr>
          <w:p w14:paraId="14E59F38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4819F4B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59B2CC6" w14:textId="77777777" w:rsidTr="00623163">
        <w:trPr>
          <w:trHeight w:val="115"/>
        </w:trPr>
        <w:tc>
          <w:tcPr>
            <w:tcW w:w="1816" w:type="dxa"/>
            <w:vMerge/>
          </w:tcPr>
          <w:p w14:paraId="766C560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2CE345" w14:textId="7AA2DE63" w:rsidR="004B5CEF" w:rsidRPr="00CC5EB9" w:rsidRDefault="00A84D63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las expresiones simbólicas en tejidos y reconoce los símbolos de su departamento.</w:t>
            </w:r>
          </w:p>
        </w:tc>
        <w:tc>
          <w:tcPr>
            <w:tcW w:w="2694" w:type="dxa"/>
          </w:tcPr>
          <w:p w14:paraId="2440C494" w14:textId="786B44A9" w:rsidR="004B5CEF" w:rsidRPr="00041E3F" w:rsidRDefault="00FF0D1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 y educación cívica</w:t>
            </w:r>
          </w:p>
        </w:tc>
        <w:tc>
          <w:tcPr>
            <w:tcW w:w="3543" w:type="dxa"/>
          </w:tcPr>
          <w:p w14:paraId="63C2151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7AFFD75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EF1EAFF" w14:textId="77777777" w:rsidTr="00623163">
        <w:tc>
          <w:tcPr>
            <w:tcW w:w="1816" w:type="dxa"/>
            <w:vMerge w:val="restart"/>
          </w:tcPr>
          <w:p w14:paraId="4D117568" w14:textId="4A093D01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Artes Plásticas y Visuales</w:t>
            </w:r>
          </w:p>
        </w:tc>
        <w:tc>
          <w:tcPr>
            <w:tcW w:w="4562" w:type="dxa"/>
          </w:tcPr>
          <w:p w14:paraId="31D1E994" w14:textId="1A1EA2DB" w:rsidR="00B91D9E" w:rsidRPr="00CC5EB9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Coordina ojo-mano; realiza dibujos creativos desde sus conocimientos previos.</w:t>
            </w:r>
          </w:p>
        </w:tc>
        <w:tc>
          <w:tcPr>
            <w:tcW w:w="2694" w:type="dxa"/>
          </w:tcPr>
          <w:p w14:paraId="1615FAFF" w14:textId="18F0CE50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Dibujo</w:t>
            </w:r>
          </w:p>
        </w:tc>
        <w:tc>
          <w:tcPr>
            <w:tcW w:w="3543" w:type="dxa"/>
          </w:tcPr>
          <w:p w14:paraId="644AB3A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0DAA4D3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2146086E" w14:textId="77777777" w:rsidTr="00623163">
        <w:tc>
          <w:tcPr>
            <w:tcW w:w="1816" w:type="dxa"/>
            <w:vMerge/>
          </w:tcPr>
          <w:p w14:paraId="21D12942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0287CC0" w14:textId="58952C3D" w:rsidR="00B91D9E" w:rsidRPr="00CC5EB9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Utiliza adecuadamente la regla; compone diseños creativos lineales.</w:t>
            </w:r>
          </w:p>
        </w:tc>
        <w:tc>
          <w:tcPr>
            <w:tcW w:w="2694" w:type="dxa"/>
          </w:tcPr>
          <w:p w14:paraId="21258FAB" w14:textId="3EE7147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Uso de instrumentos de dibujo</w:t>
            </w:r>
          </w:p>
        </w:tc>
        <w:tc>
          <w:tcPr>
            <w:tcW w:w="3543" w:type="dxa"/>
          </w:tcPr>
          <w:p w14:paraId="39054A6B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1B04C6A9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58B961A1" w14:textId="77777777" w:rsidTr="00623163">
        <w:tc>
          <w:tcPr>
            <w:tcW w:w="1816" w:type="dxa"/>
            <w:vMerge/>
          </w:tcPr>
          <w:p w14:paraId="16BE1EEF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6B5686E" w14:textId="7AC537B3" w:rsidR="00B91D9E" w:rsidRPr="00CC5EB9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los colores por su tono y color, realiza obras creativas con pinturas solubles.</w:t>
            </w:r>
          </w:p>
        </w:tc>
        <w:tc>
          <w:tcPr>
            <w:tcW w:w="2694" w:type="dxa"/>
          </w:tcPr>
          <w:p w14:paraId="25528511" w14:textId="2AFA422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Colores y pintura</w:t>
            </w:r>
          </w:p>
        </w:tc>
        <w:tc>
          <w:tcPr>
            <w:tcW w:w="3543" w:type="dxa"/>
          </w:tcPr>
          <w:p w14:paraId="69C7A208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2AA00A56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35116C84" w14:textId="77777777" w:rsidTr="00623163">
        <w:tc>
          <w:tcPr>
            <w:tcW w:w="1816" w:type="dxa"/>
            <w:vMerge/>
          </w:tcPr>
          <w:p w14:paraId="5AE335E7" w14:textId="6F4DC31D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997C5A5" w14:textId="0F92D5BA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elementos tridimensionales con materiales blandos desde sus saberes y conocimientos.</w:t>
            </w:r>
          </w:p>
        </w:tc>
        <w:tc>
          <w:tcPr>
            <w:tcW w:w="2694" w:type="dxa"/>
          </w:tcPr>
          <w:p w14:paraId="6B68FC63" w14:textId="5EA5D824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Esculturas</w:t>
            </w:r>
          </w:p>
        </w:tc>
        <w:tc>
          <w:tcPr>
            <w:tcW w:w="3543" w:type="dxa"/>
          </w:tcPr>
          <w:p w14:paraId="35A74A44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6DD8E68C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F933C64" w14:textId="77777777" w:rsidTr="00623163">
        <w:tc>
          <w:tcPr>
            <w:tcW w:w="1816" w:type="dxa"/>
            <w:vMerge/>
          </w:tcPr>
          <w:p w14:paraId="34179E35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91D379E" w14:textId="60CDB4B6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Experimenta con diversos materiales y crea expresiones artísticas desde sus concepciones.</w:t>
            </w:r>
          </w:p>
        </w:tc>
        <w:tc>
          <w:tcPr>
            <w:tcW w:w="2694" w:type="dxa"/>
          </w:tcPr>
          <w:p w14:paraId="40EB4C24" w14:textId="6B356D28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Expresión artística</w:t>
            </w:r>
          </w:p>
        </w:tc>
        <w:tc>
          <w:tcPr>
            <w:tcW w:w="3543" w:type="dxa"/>
          </w:tcPr>
          <w:p w14:paraId="1DD4CD3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111" w:type="dxa"/>
          </w:tcPr>
          <w:p w14:paraId="07D132B7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21617E2E" w14:textId="77777777" w:rsidR="00D63850" w:rsidRDefault="00D63850">
      <w:r>
        <w:br w:type="page"/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1842"/>
        <w:gridCol w:w="5812"/>
      </w:tblGrid>
      <w:tr w:rsidR="00467EB1" w:rsidRPr="001E669D" w14:paraId="768A63A9" w14:textId="77777777" w:rsidTr="004B5CEF">
        <w:tc>
          <w:tcPr>
            <w:tcW w:w="1816" w:type="dxa"/>
            <w:vMerge w:val="restart"/>
          </w:tcPr>
          <w:p w14:paraId="4E80C515" w14:textId="16E319CD" w:rsidR="00467EB1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Educación Física y Deportes</w:t>
            </w:r>
          </w:p>
        </w:tc>
        <w:tc>
          <w:tcPr>
            <w:tcW w:w="4562" w:type="dxa"/>
          </w:tcPr>
          <w:p w14:paraId="3D15A11A" w14:textId="0E63FB1F" w:rsidR="00467EB1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Distingue y consume alimentos que benefician su salud y desarrollo integral.</w:t>
            </w:r>
          </w:p>
        </w:tc>
        <w:tc>
          <w:tcPr>
            <w:tcW w:w="2694" w:type="dxa"/>
          </w:tcPr>
          <w:p w14:paraId="01D2408F" w14:textId="5DF08F84" w:rsidR="00467EB1" w:rsidRPr="00041E3F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Nutrición</w:t>
            </w:r>
          </w:p>
        </w:tc>
        <w:tc>
          <w:tcPr>
            <w:tcW w:w="1842" w:type="dxa"/>
          </w:tcPr>
          <w:p w14:paraId="7A0366D1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6F8C5AF5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5465CD23" w14:textId="77777777" w:rsidTr="00817B66">
        <w:trPr>
          <w:trHeight w:val="244"/>
        </w:trPr>
        <w:tc>
          <w:tcPr>
            <w:tcW w:w="1816" w:type="dxa"/>
            <w:vMerge/>
          </w:tcPr>
          <w:p w14:paraId="361E319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F608C86" w14:textId="07B722B3" w:rsidR="00817B66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aplica la capacidad de coordinación y lateralidad.</w:t>
            </w:r>
          </w:p>
        </w:tc>
        <w:tc>
          <w:tcPr>
            <w:tcW w:w="2694" w:type="dxa"/>
          </w:tcPr>
          <w:p w14:paraId="75FBCC64" w14:textId="3D54CDE7" w:rsidR="00817B66" w:rsidRPr="00041E3F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Coordinación y lateralidad</w:t>
            </w:r>
          </w:p>
        </w:tc>
        <w:tc>
          <w:tcPr>
            <w:tcW w:w="1842" w:type="dxa"/>
          </w:tcPr>
          <w:p w14:paraId="57DCFE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542617A4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A8C1992" w14:textId="77777777" w:rsidTr="004B5CEF">
        <w:trPr>
          <w:trHeight w:val="244"/>
        </w:trPr>
        <w:tc>
          <w:tcPr>
            <w:tcW w:w="1816" w:type="dxa"/>
            <w:vMerge/>
          </w:tcPr>
          <w:p w14:paraId="1581F5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C65927" w14:textId="7ED63695" w:rsidR="00817B66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Comprende y explica algunas alteraciones posturales y dificultades de salud básica.</w:t>
            </w:r>
          </w:p>
        </w:tc>
        <w:tc>
          <w:tcPr>
            <w:tcW w:w="2694" w:type="dxa"/>
          </w:tcPr>
          <w:p w14:paraId="15570523" w14:textId="3F7746F9" w:rsidR="00817B66" w:rsidRPr="00041E3F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Salud</w:t>
            </w:r>
          </w:p>
        </w:tc>
        <w:tc>
          <w:tcPr>
            <w:tcW w:w="1842" w:type="dxa"/>
          </w:tcPr>
          <w:p w14:paraId="466CCCA2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56F3302D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4C05E29B" w14:textId="77777777" w:rsidTr="004B5CEF">
        <w:tc>
          <w:tcPr>
            <w:tcW w:w="1816" w:type="dxa"/>
            <w:vMerge/>
          </w:tcPr>
          <w:p w14:paraId="607B9A65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0DEF700" w14:textId="40C81197" w:rsidR="00467EB1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aplica reglas básicas de carrera de rendimiento de 30 y 50 m, carrera de relevo.</w:t>
            </w:r>
          </w:p>
        </w:tc>
        <w:tc>
          <w:tcPr>
            <w:tcW w:w="2694" w:type="dxa"/>
          </w:tcPr>
          <w:p w14:paraId="04B67A78" w14:textId="239458AF" w:rsidR="00467EB1" w:rsidRPr="00041E3F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Carrera</w:t>
            </w:r>
          </w:p>
        </w:tc>
        <w:tc>
          <w:tcPr>
            <w:tcW w:w="1842" w:type="dxa"/>
          </w:tcPr>
          <w:p w14:paraId="6784FB4D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73A996AA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5A722F4" w14:textId="77777777" w:rsidTr="00817B66">
        <w:trPr>
          <w:trHeight w:val="244"/>
        </w:trPr>
        <w:tc>
          <w:tcPr>
            <w:tcW w:w="1816" w:type="dxa"/>
            <w:vMerge/>
          </w:tcPr>
          <w:p w14:paraId="18D32F0D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8C0B7EC" w14:textId="61339C52" w:rsidR="00817B66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practica el voleo por arriba, voleo por abajo y saques, como juegos pre-deportivos.</w:t>
            </w:r>
          </w:p>
        </w:tc>
        <w:tc>
          <w:tcPr>
            <w:tcW w:w="2694" w:type="dxa"/>
          </w:tcPr>
          <w:p w14:paraId="145CCD67" w14:textId="3D445941" w:rsidR="00817B66" w:rsidRPr="00041E3F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Juegos con pelota</w:t>
            </w:r>
          </w:p>
        </w:tc>
        <w:tc>
          <w:tcPr>
            <w:tcW w:w="1842" w:type="dxa"/>
          </w:tcPr>
          <w:p w14:paraId="474094D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139B3E06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023E9DAE" w14:textId="77777777" w:rsidTr="004B5CEF">
        <w:trPr>
          <w:trHeight w:val="244"/>
        </w:trPr>
        <w:tc>
          <w:tcPr>
            <w:tcW w:w="1816" w:type="dxa"/>
            <w:vMerge/>
          </w:tcPr>
          <w:p w14:paraId="5BF46B21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ABECAAC" w14:textId="6297B6DF" w:rsidR="00817B66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practica pases, recepción y conducción con reglas de juego.</w:t>
            </w:r>
          </w:p>
        </w:tc>
        <w:tc>
          <w:tcPr>
            <w:tcW w:w="2694" w:type="dxa"/>
          </w:tcPr>
          <w:p w14:paraId="147201BA" w14:textId="34EFA7F9" w:rsidR="00817B66" w:rsidRPr="00041E3F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Juegos con pelota</w:t>
            </w:r>
          </w:p>
        </w:tc>
        <w:tc>
          <w:tcPr>
            <w:tcW w:w="1842" w:type="dxa"/>
          </w:tcPr>
          <w:p w14:paraId="74B8FCDB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77C957E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3CB6A673" w14:textId="77777777" w:rsidTr="004B5CEF">
        <w:tc>
          <w:tcPr>
            <w:tcW w:w="1816" w:type="dxa"/>
            <w:vMerge/>
          </w:tcPr>
          <w:p w14:paraId="37F4BC03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2DDA2F8" w14:textId="0744A057" w:rsidR="00467EB1" w:rsidRPr="00042894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practica el ajedrez, conoce el tablero y piezas</w:t>
            </w:r>
          </w:p>
        </w:tc>
        <w:tc>
          <w:tcPr>
            <w:tcW w:w="2694" w:type="dxa"/>
          </w:tcPr>
          <w:p w14:paraId="4BC1E2CD" w14:textId="788F233F" w:rsidR="00467EB1" w:rsidRPr="00041E3F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Ajedrez</w:t>
            </w:r>
          </w:p>
        </w:tc>
        <w:tc>
          <w:tcPr>
            <w:tcW w:w="1842" w:type="dxa"/>
          </w:tcPr>
          <w:p w14:paraId="6826C316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3217236C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8990B9F" w14:textId="77777777" w:rsidTr="004B5CEF">
        <w:tc>
          <w:tcPr>
            <w:tcW w:w="1816" w:type="dxa"/>
            <w:vMerge w:val="restart"/>
          </w:tcPr>
          <w:p w14:paraId="51FF868A" w14:textId="7A856EB3" w:rsidR="00256320" w:rsidRPr="00035F4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35F4D">
              <w:rPr>
                <w:rFonts w:cstheme="minorHAnsi"/>
                <w:sz w:val="20"/>
                <w:szCs w:val="20"/>
                <w:lang w:val="es-BO"/>
              </w:rPr>
              <w:t>Educación Musical</w:t>
            </w:r>
          </w:p>
        </w:tc>
        <w:tc>
          <w:tcPr>
            <w:tcW w:w="4562" w:type="dxa"/>
          </w:tcPr>
          <w:p w14:paraId="52D92F9A" w14:textId="3D216BF9" w:rsidR="00256320" w:rsidRPr="00042894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Interpreta rondas, canciones y el Himno Nacional de Bolivia modulando tones de voces.</w:t>
            </w:r>
          </w:p>
        </w:tc>
        <w:tc>
          <w:tcPr>
            <w:tcW w:w="2694" w:type="dxa"/>
          </w:tcPr>
          <w:p w14:paraId="71040E1E" w14:textId="4ACDBE93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1842" w:type="dxa"/>
          </w:tcPr>
          <w:p w14:paraId="439E99A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367A303B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CC13B72" w14:textId="77777777" w:rsidTr="004B5CEF">
        <w:tc>
          <w:tcPr>
            <w:tcW w:w="1816" w:type="dxa"/>
            <w:vMerge/>
          </w:tcPr>
          <w:p w14:paraId="725F9179" w14:textId="77777777" w:rsidR="00256320" w:rsidRPr="00035F4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5CD06F" w14:textId="4B468EAF" w:rsidR="00256320" w:rsidRPr="00042894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Establece diferencias entre sonidos y ruidos que son propios de su entorno</w:t>
            </w:r>
          </w:p>
        </w:tc>
        <w:tc>
          <w:tcPr>
            <w:tcW w:w="2694" w:type="dxa"/>
          </w:tcPr>
          <w:p w14:paraId="1EB5075F" w14:textId="3BC79B92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Discriminación auditiva</w:t>
            </w:r>
          </w:p>
        </w:tc>
        <w:tc>
          <w:tcPr>
            <w:tcW w:w="1842" w:type="dxa"/>
          </w:tcPr>
          <w:p w14:paraId="21E8813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6FB1A2D8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3AB1B72A" w14:textId="77777777" w:rsidTr="004B5CEF">
        <w:tc>
          <w:tcPr>
            <w:tcW w:w="1816" w:type="dxa"/>
            <w:vMerge/>
          </w:tcPr>
          <w:p w14:paraId="6C124B5E" w14:textId="77777777" w:rsidR="00256320" w:rsidRPr="00035F4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E255E1" w14:textId="3B6FE57E" w:rsidR="00256320" w:rsidRPr="00042894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ejercicios de respiración en la vocalización de cantos y juegos musicales rítmicos en lengua originaria y extranjera.</w:t>
            </w:r>
          </w:p>
        </w:tc>
        <w:tc>
          <w:tcPr>
            <w:tcW w:w="2694" w:type="dxa"/>
          </w:tcPr>
          <w:p w14:paraId="4A054E9D" w14:textId="1DB2FE16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Respiración</w:t>
            </w:r>
          </w:p>
        </w:tc>
        <w:tc>
          <w:tcPr>
            <w:tcW w:w="1842" w:type="dxa"/>
          </w:tcPr>
          <w:p w14:paraId="48A5A784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16183B90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220BC2BF" w14:textId="77777777" w:rsidTr="004B5CEF">
        <w:tc>
          <w:tcPr>
            <w:tcW w:w="1816" w:type="dxa"/>
            <w:vMerge/>
          </w:tcPr>
          <w:p w14:paraId="4ECC9468" w14:textId="77777777" w:rsidR="00256320" w:rsidRPr="00035F4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96644EE" w14:textId="13341DEC" w:rsidR="00256320" w:rsidRPr="00042894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lectura musical no convencional</w:t>
            </w:r>
          </w:p>
        </w:tc>
        <w:tc>
          <w:tcPr>
            <w:tcW w:w="2694" w:type="dxa"/>
          </w:tcPr>
          <w:p w14:paraId="036F2E90" w14:textId="5FF0408B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musical</w:t>
            </w:r>
          </w:p>
        </w:tc>
        <w:tc>
          <w:tcPr>
            <w:tcW w:w="1842" w:type="dxa"/>
          </w:tcPr>
          <w:p w14:paraId="5B5A047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2769D48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79517435" w14:textId="77777777" w:rsidTr="004B5CEF">
        <w:tc>
          <w:tcPr>
            <w:tcW w:w="1816" w:type="dxa"/>
            <w:vMerge/>
          </w:tcPr>
          <w:p w14:paraId="383AE298" w14:textId="77777777" w:rsidR="00256320" w:rsidRPr="00035F4D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13A674" w14:textId="2FD21340" w:rsidR="00256320" w:rsidRPr="00042894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Expresa emociones y sentimientos en prácticas de canciones y danzas.</w:t>
            </w:r>
          </w:p>
        </w:tc>
        <w:tc>
          <w:tcPr>
            <w:tcW w:w="2694" w:type="dxa"/>
          </w:tcPr>
          <w:p w14:paraId="7AE583AF" w14:textId="76E73603" w:rsidR="00256320" w:rsidRPr="00041E3F" w:rsidRDefault="006F7F2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Canto y danza</w:t>
            </w:r>
          </w:p>
        </w:tc>
        <w:tc>
          <w:tcPr>
            <w:tcW w:w="1842" w:type="dxa"/>
          </w:tcPr>
          <w:p w14:paraId="51F9BEB8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75167347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0D232F1D" w14:textId="77777777" w:rsidTr="004B5CEF">
        <w:tc>
          <w:tcPr>
            <w:tcW w:w="1816" w:type="dxa"/>
            <w:vMerge w:val="restart"/>
          </w:tcPr>
          <w:p w14:paraId="44E41A8D" w14:textId="0CEDA714" w:rsidR="00E35A8E" w:rsidRPr="00035F4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35F4D">
              <w:rPr>
                <w:rFonts w:cstheme="minorHAnsi"/>
                <w:sz w:val="20"/>
                <w:szCs w:val="20"/>
                <w:lang w:val="es-BO"/>
              </w:rPr>
              <w:t>Ciencias Naturales</w:t>
            </w:r>
          </w:p>
        </w:tc>
        <w:tc>
          <w:tcPr>
            <w:tcW w:w="4562" w:type="dxa"/>
          </w:tcPr>
          <w:p w14:paraId="7DDB7274" w14:textId="61E5B4F1" w:rsidR="00E35A8E" w:rsidRPr="00042894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Explora y valora las características de su cuerpo, propiciando el autoconocimiento y la práctica de hábitos de vida saludable en la prevención de enfermedades.</w:t>
            </w:r>
          </w:p>
        </w:tc>
        <w:tc>
          <w:tcPr>
            <w:tcW w:w="2694" w:type="dxa"/>
          </w:tcPr>
          <w:p w14:paraId="66C2C72C" w14:textId="302FB4F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Cuerpo humano y salud integral</w:t>
            </w:r>
          </w:p>
        </w:tc>
        <w:tc>
          <w:tcPr>
            <w:tcW w:w="1842" w:type="dxa"/>
          </w:tcPr>
          <w:p w14:paraId="595FC6B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4A572B4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2CD40A70" w14:textId="77777777" w:rsidTr="004B5CEF">
        <w:tc>
          <w:tcPr>
            <w:tcW w:w="1816" w:type="dxa"/>
            <w:vMerge/>
          </w:tcPr>
          <w:p w14:paraId="19D31E7D" w14:textId="77777777" w:rsidR="00E35A8E" w:rsidRPr="00035F4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34568AB" w14:textId="3215C34A" w:rsidR="00E35A8E" w:rsidRPr="00042894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Propone acciones para establecer relaciones armónicas con la </w:t>
            </w:r>
            <w:r w:rsidR="00035F4D">
              <w:rPr>
                <w:rFonts w:cstheme="minorHAnsi"/>
                <w:sz w:val="20"/>
                <w:szCs w:val="20"/>
                <w:lang w:val="es-BO"/>
              </w:rPr>
              <w:t>Naturaleza</w:t>
            </w:r>
            <w:r>
              <w:rPr>
                <w:rFonts w:cstheme="minorHAnsi"/>
                <w:sz w:val="20"/>
                <w:szCs w:val="20"/>
                <w:lang w:val="es-BO"/>
              </w:rPr>
              <w:t xml:space="preserve"> a partir de la exploración y descripción de sus características y fenómenos.</w:t>
            </w:r>
          </w:p>
        </w:tc>
        <w:tc>
          <w:tcPr>
            <w:tcW w:w="2694" w:type="dxa"/>
          </w:tcPr>
          <w:p w14:paraId="28CD37FF" w14:textId="36B9D83B" w:rsidR="00E35A8E" w:rsidRPr="00041E3F" w:rsidRDefault="00035F4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Naturaleza</w:t>
            </w:r>
          </w:p>
        </w:tc>
        <w:tc>
          <w:tcPr>
            <w:tcW w:w="1842" w:type="dxa"/>
          </w:tcPr>
          <w:p w14:paraId="63E9FD3D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22A4F19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10680022" w14:textId="77777777" w:rsidTr="004B5CEF">
        <w:tc>
          <w:tcPr>
            <w:tcW w:w="1816" w:type="dxa"/>
            <w:vMerge/>
          </w:tcPr>
          <w:p w14:paraId="49F698BB" w14:textId="77777777" w:rsidR="00E35A8E" w:rsidRPr="00035F4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4E1D9F" w14:textId="44775985" w:rsidR="00E35A8E" w:rsidRPr="00042894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 y reconoce que los seres vivos tienen diferentes características de acuerdo con determinados criterios.</w:t>
            </w:r>
          </w:p>
        </w:tc>
        <w:tc>
          <w:tcPr>
            <w:tcW w:w="2694" w:type="dxa"/>
          </w:tcPr>
          <w:p w14:paraId="13D30E84" w14:textId="262FE5B1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Seres vivos</w:t>
            </w:r>
          </w:p>
        </w:tc>
        <w:tc>
          <w:tcPr>
            <w:tcW w:w="1842" w:type="dxa"/>
          </w:tcPr>
          <w:p w14:paraId="22E0A8CF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1FB8D249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528664CC" w14:textId="77777777" w:rsidTr="004B5CEF">
        <w:tc>
          <w:tcPr>
            <w:tcW w:w="1816" w:type="dxa"/>
            <w:vMerge/>
          </w:tcPr>
          <w:p w14:paraId="00D9C204" w14:textId="77777777" w:rsidR="00E35A8E" w:rsidRPr="00035F4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4C6A1" w14:textId="00892AA1" w:rsidR="00E35A8E" w:rsidRPr="00042894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 y describe las características, diferencias y efectos que tiene el día y la noche en los seres vivos.</w:t>
            </w:r>
          </w:p>
        </w:tc>
        <w:tc>
          <w:tcPr>
            <w:tcW w:w="2694" w:type="dxa"/>
          </w:tcPr>
          <w:p w14:paraId="1574EAA7" w14:textId="5258A98B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Tierra y Sistema Solar</w:t>
            </w:r>
          </w:p>
        </w:tc>
        <w:tc>
          <w:tcPr>
            <w:tcW w:w="1842" w:type="dxa"/>
          </w:tcPr>
          <w:p w14:paraId="415AD7A5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550F99A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67E4BF92" w14:textId="77777777" w:rsidTr="004B5CEF">
        <w:tc>
          <w:tcPr>
            <w:tcW w:w="1816" w:type="dxa"/>
            <w:vMerge/>
          </w:tcPr>
          <w:p w14:paraId="08D5CABE" w14:textId="77777777" w:rsidR="00E35A8E" w:rsidRPr="00035F4D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CCF8C54" w14:textId="715AAFCE" w:rsidR="00E35A8E" w:rsidRPr="00042894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Explora y describe las características de algunos materiales en objetos de su contexto.</w:t>
            </w:r>
          </w:p>
        </w:tc>
        <w:tc>
          <w:tcPr>
            <w:tcW w:w="2694" w:type="dxa"/>
          </w:tcPr>
          <w:p w14:paraId="114739ED" w14:textId="647A0F68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Materia y energía</w:t>
            </w:r>
          </w:p>
        </w:tc>
        <w:tc>
          <w:tcPr>
            <w:tcW w:w="1842" w:type="dxa"/>
          </w:tcPr>
          <w:p w14:paraId="7485F08B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5169EE38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3F537839" w14:textId="77777777" w:rsidR="00B16A85" w:rsidRDefault="00B16A85">
      <w:r>
        <w:br w:type="page"/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1842"/>
        <w:gridCol w:w="5812"/>
      </w:tblGrid>
      <w:tr w:rsidR="00B16A85" w:rsidRPr="001E669D" w14:paraId="484BE876" w14:textId="77777777" w:rsidTr="004B5CEF">
        <w:tc>
          <w:tcPr>
            <w:tcW w:w="1816" w:type="dxa"/>
            <w:vMerge w:val="restart"/>
          </w:tcPr>
          <w:p w14:paraId="4D962D17" w14:textId="780AD88C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Matemáticas</w:t>
            </w:r>
          </w:p>
        </w:tc>
        <w:tc>
          <w:tcPr>
            <w:tcW w:w="4562" w:type="dxa"/>
          </w:tcPr>
          <w:p w14:paraId="154C9829" w14:textId="2EB1C5E0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nociones de cantidad, conteo, desconteo, comparación de cantidades y valor posicional de números naturales utilizando objetos de su entorno.</w:t>
            </w:r>
          </w:p>
        </w:tc>
        <w:tc>
          <w:tcPr>
            <w:tcW w:w="2694" w:type="dxa"/>
          </w:tcPr>
          <w:p w14:paraId="36761757" w14:textId="7CFC6F5D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Números</w:t>
            </w:r>
          </w:p>
        </w:tc>
        <w:tc>
          <w:tcPr>
            <w:tcW w:w="1842" w:type="dxa"/>
          </w:tcPr>
          <w:p w14:paraId="6B6A3227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6413024B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7ED483BB" w14:textId="77777777" w:rsidTr="004B5CEF">
        <w:tc>
          <w:tcPr>
            <w:tcW w:w="1816" w:type="dxa"/>
            <w:vMerge/>
          </w:tcPr>
          <w:p w14:paraId="2321E251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5F40308" w14:textId="06B4CD44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Resuelve problemas de adición y sustracción con números naturales de dos dígitos, aplicados a la vida comunitaria.</w:t>
            </w:r>
          </w:p>
        </w:tc>
        <w:tc>
          <w:tcPr>
            <w:tcW w:w="2694" w:type="dxa"/>
          </w:tcPr>
          <w:p w14:paraId="5D25404B" w14:textId="08EAA4B0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Operaciones</w:t>
            </w:r>
          </w:p>
        </w:tc>
        <w:tc>
          <w:tcPr>
            <w:tcW w:w="1842" w:type="dxa"/>
          </w:tcPr>
          <w:p w14:paraId="792056C8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68AE392E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777C90FC" w14:textId="77777777" w:rsidTr="004B5CEF">
        <w:tc>
          <w:tcPr>
            <w:tcW w:w="1816" w:type="dxa"/>
            <w:vMerge/>
          </w:tcPr>
          <w:p w14:paraId="39CE9DF6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8EB81D" w14:textId="7D614740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Identifica, describe y compara las figuras y cuerpos geométricos de su entorno.</w:t>
            </w:r>
          </w:p>
        </w:tc>
        <w:tc>
          <w:tcPr>
            <w:tcW w:w="2694" w:type="dxa"/>
          </w:tcPr>
          <w:p w14:paraId="6C3A10E4" w14:textId="6F226311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Geometría</w:t>
            </w:r>
          </w:p>
        </w:tc>
        <w:tc>
          <w:tcPr>
            <w:tcW w:w="1842" w:type="dxa"/>
          </w:tcPr>
          <w:p w14:paraId="0AA6EB4D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409D8ED0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0036B08E" w14:textId="77777777" w:rsidTr="004B5CEF">
        <w:tc>
          <w:tcPr>
            <w:tcW w:w="1816" w:type="dxa"/>
            <w:vMerge/>
          </w:tcPr>
          <w:p w14:paraId="00D30212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A031D05" w14:textId="03C899CE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ubicación temporal y nociones de espacialidad, distancias, direccionalidad, lateralidad.</w:t>
            </w:r>
          </w:p>
        </w:tc>
        <w:tc>
          <w:tcPr>
            <w:tcW w:w="2694" w:type="dxa"/>
          </w:tcPr>
          <w:p w14:paraId="247D104D" w14:textId="75CB172D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Ubicación temporal y espacial</w:t>
            </w:r>
          </w:p>
        </w:tc>
        <w:tc>
          <w:tcPr>
            <w:tcW w:w="1842" w:type="dxa"/>
          </w:tcPr>
          <w:p w14:paraId="6CE723D9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7A573FC7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58629B75" w14:textId="77777777" w:rsidTr="004B5CEF">
        <w:tc>
          <w:tcPr>
            <w:tcW w:w="1816" w:type="dxa"/>
            <w:vMerge/>
          </w:tcPr>
          <w:p w14:paraId="66919A1F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AD291C4" w14:textId="1347B42A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las unidades básicas de medidas (Sistema Internacional de Medidas y medidas no convencionales) de longitud, masa, capacidad, tiempo y sistema monetario, aplicadas a su contexto.</w:t>
            </w:r>
          </w:p>
        </w:tc>
        <w:tc>
          <w:tcPr>
            <w:tcW w:w="2694" w:type="dxa"/>
          </w:tcPr>
          <w:p w14:paraId="7B2F0BBA" w14:textId="479C39B1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Medición</w:t>
            </w:r>
          </w:p>
        </w:tc>
        <w:tc>
          <w:tcPr>
            <w:tcW w:w="1842" w:type="dxa"/>
          </w:tcPr>
          <w:p w14:paraId="56E1E4C4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33121955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7AFC82B2" w14:textId="77777777" w:rsidTr="004B5CEF">
        <w:tc>
          <w:tcPr>
            <w:tcW w:w="1816" w:type="dxa"/>
            <w:vMerge/>
          </w:tcPr>
          <w:p w14:paraId="59F2BF94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AC7611" w14:textId="6EEE607D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Representa y describe datos en tablas de conteo y pictogramas de su vida cotidiana.</w:t>
            </w:r>
          </w:p>
        </w:tc>
        <w:tc>
          <w:tcPr>
            <w:tcW w:w="2694" w:type="dxa"/>
          </w:tcPr>
          <w:p w14:paraId="033A5A33" w14:textId="3FFE10D6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Estadística</w:t>
            </w:r>
          </w:p>
        </w:tc>
        <w:tc>
          <w:tcPr>
            <w:tcW w:w="1842" w:type="dxa"/>
          </w:tcPr>
          <w:p w14:paraId="70A2F8D8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373157A7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16A85" w:rsidRPr="001E669D" w14:paraId="4A687582" w14:textId="77777777" w:rsidTr="004B5CEF">
        <w:tc>
          <w:tcPr>
            <w:tcW w:w="1816" w:type="dxa"/>
            <w:vMerge/>
          </w:tcPr>
          <w:p w14:paraId="442EEF7C" w14:textId="77777777" w:rsidR="00B16A85" w:rsidRPr="00035F4D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A63599" w14:textId="6DD266CD" w:rsidR="00B16A85" w:rsidRPr="00042894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y emplea secuencias y patrones en diversas situaciones (números, figuras, dibujos, objetos de su entorno) en su vida cotidiana.</w:t>
            </w:r>
          </w:p>
        </w:tc>
        <w:tc>
          <w:tcPr>
            <w:tcW w:w="2694" w:type="dxa"/>
          </w:tcPr>
          <w:p w14:paraId="1E630859" w14:textId="67D0EA66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Variación</w:t>
            </w:r>
          </w:p>
        </w:tc>
        <w:tc>
          <w:tcPr>
            <w:tcW w:w="1842" w:type="dxa"/>
          </w:tcPr>
          <w:p w14:paraId="58440909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451B7BC8" w14:textId="77777777" w:rsidR="00B16A85" w:rsidRPr="00041E3F" w:rsidRDefault="00B16A8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6741C4EF" w14:textId="77777777" w:rsidTr="004B5CEF">
        <w:tc>
          <w:tcPr>
            <w:tcW w:w="1816" w:type="dxa"/>
            <w:vMerge w:val="restart"/>
          </w:tcPr>
          <w:p w14:paraId="2470CB81" w14:textId="76FA2B02" w:rsidR="006F08E6" w:rsidRPr="00035F4D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035F4D">
              <w:rPr>
                <w:rFonts w:cstheme="minorHAnsi"/>
                <w:sz w:val="20"/>
                <w:szCs w:val="20"/>
                <w:lang w:val="es-BO"/>
              </w:rPr>
              <w:t>Técnica Tecnológica</w:t>
            </w:r>
          </w:p>
        </w:tc>
        <w:tc>
          <w:tcPr>
            <w:tcW w:w="4562" w:type="dxa"/>
          </w:tcPr>
          <w:p w14:paraId="163BCE16" w14:textId="0DDE0986" w:rsidR="006F08E6" w:rsidRPr="00042894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reconoce objetos tecnológicos del entorno familiar y comunitario, comprendiendo la importancia de los mismos en la elaboración de objetos mediante el uso de la creatividad.</w:t>
            </w:r>
          </w:p>
        </w:tc>
        <w:tc>
          <w:tcPr>
            <w:tcW w:w="2694" w:type="dxa"/>
          </w:tcPr>
          <w:p w14:paraId="0F5DDAA4" w14:textId="26C3C553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Objetos tecnológicos</w:t>
            </w:r>
          </w:p>
        </w:tc>
        <w:tc>
          <w:tcPr>
            <w:tcW w:w="1842" w:type="dxa"/>
          </w:tcPr>
          <w:p w14:paraId="1E998558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029D4A8D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4BF1FEA7" w14:textId="77777777" w:rsidTr="004B5CEF">
        <w:tc>
          <w:tcPr>
            <w:tcW w:w="1816" w:type="dxa"/>
            <w:vMerge/>
          </w:tcPr>
          <w:p w14:paraId="594D0B2C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7BB26B80" w14:textId="73580441" w:rsidR="006F08E6" w:rsidRPr="00042894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Reconoce y describe las bondades de la tecnología e identifica los objetos tecnológicos del contexto.</w:t>
            </w:r>
          </w:p>
        </w:tc>
        <w:tc>
          <w:tcPr>
            <w:tcW w:w="2694" w:type="dxa"/>
          </w:tcPr>
          <w:p w14:paraId="06D30983" w14:textId="7F99C2CD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Objetos tecnológicos</w:t>
            </w:r>
          </w:p>
        </w:tc>
        <w:tc>
          <w:tcPr>
            <w:tcW w:w="1842" w:type="dxa"/>
          </w:tcPr>
          <w:p w14:paraId="69208B61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208FE933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055310BF" w14:textId="77777777" w:rsidTr="004B5CEF">
        <w:tc>
          <w:tcPr>
            <w:tcW w:w="1816" w:type="dxa"/>
            <w:vMerge/>
          </w:tcPr>
          <w:p w14:paraId="1DC31E31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616A0940" w14:textId="561DACFA" w:rsidR="006F08E6" w:rsidRPr="00042894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Aplica sus conocimientos en el uso de programas sencillos para desarrollar el pensamiento lógico matemático y la lectura.</w:t>
            </w:r>
          </w:p>
        </w:tc>
        <w:tc>
          <w:tcPr>
            <w:tcW w:w="2694" w:type="dxa"/>
          </w:tcPr>
          <w:p w14:paraId="3BF1D915" w14:textId="71EE1EEF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Programas TIC</w:t>
            </w:r>
          </w:p>
        </w:tc>
        <w:tc>
          <w:tcPr>
            <w:tcW w:w="1842" w:type="dxa"/>
          </w:tcPr>
          <w:p w14:paraId="4821C5A2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5812" w:type="dxa"/>
          </w:tcPr>
          <w:p w14:paraId="52A7AADF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4922337F" w:rsidR="00902C94" w:rsidRPr="00FB64E4" w:rsidRDefault="00D66556" w:rsidP="00902C94">
      <w:pPr>
        <w:spacing w:after="0" w:line="240" w:lineRule="auto"/>
        <w:jc w:val="right"/>
        <w:rPr>
          <w:sz w:val="18"/>
          <w:szCs w:val="18"/>
        </w:rPr>
      </w:pPr>
      <w:r>
        <w:rPr>
          <w:rFonts w:cstheme="minorHAnsi"/>
          <w:sz w:val="18"/>
          <w:szCs w:val="18"/>
          <w:lang w:val="es-BO"/>
        </w:rPr>
        <w:t xml:space="preserve">(*) Corresponde al perfil de salida de </w:t>
      </w:r>
      <w:r w:rsidR="00DA7E1D">
        <w:rPr>
          <w:rFonts w:cstheme="minorHAnsi"/>
          <w:sz w:val="18"/>
          <w:szCs w:val="18"/>
          <w:lang w:val="es-BO"/>
        </w:rPr>
        <w:t>P</w:t>
      </w:r>
      <w:r>
        <w:rPr>
          <w:rFonts w:cstheme="minorHAnsi"/>
          <w:sz w:val="18"/>
          <w:szCs w:val="18"/>
          <w:lang w:val="es-BO"/>
        </w:rPr>
        <w:t xml:space="preserve">rimero de primaria. </w:t>
      </w:r>
      <w:r>
        <w:rPr>
          <w:rFonts w:cstheme="minorHAnsi"/>
          <w:sz w:val="18"/>
          <w:szCs w:val="18"/>
          <w:lang w:val="es-BO"/>
        </w:rPr>
        <w:br/>
      </w:r>
      <w:r w:rsidR="00902C94" w:rsidRPr="00FB64E4">
        <w:rPr>
          <w:sz w:val="18"/>
          <w:szCs w:val="18"/>
        </w:rPr>
        <w:t xml:space="preserve">Ministerio de Educación Bolivia. PLANES Y PROGRAMAS Educación </w:t>
      </w:r>
      <w:r w:rsidR="001572F5">
        <w:rPr>
          <w:sz w:val="18"/>
          <w:szCs w:val="18"/>
        </w:rPr>
        <w:t>Primaria Comunitaria Vocacional</w:t>
      </w:r>
      <w:r w:rsidR="00902C94" w:rsidRPr="00FB64E4">
        <w:rPr>
          <w:sz w:val="18"/>
          <w:szCs w:val="18"/>
        </w:rPr>
        <w:t>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9F540F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4EE2" w14:textId="77777777" w:rsidR="009F540F" w:rsidRDefault="009F540F" w:rsidP="0055117D">
      <w:pPr>
        <w:spacing w:after="0" w:line="240" w:lineRule="auto"/>
      </w:pPr>
      <w:r>
        <w:separator/>
      </w:r>
    </w:p>
  </w:endnote>
  <w:endnote w:type="continuationSeparator" w:id="0">
    <w:p w14:paraId="09BF66FD" w14:textId="77777777" w:rsidR="009F540F" w:rsidRDefault="009F540F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C517" w14:textId="77777777" w:rsidR="009F540F" w:rsidRDefault="009F540F" w:rsidP="0055117D">
      <w:pPr>
        <w:spacing w:after="0" w:line="240" w:lineRule="auto"/>
      </w:pPr>
      <w:r>
        <w:separator/>
      </w:r>
    </w:p>
  </w:footnote>
  <w:footnote w:type="continuationSeparator" w:id="0">
    <w:p w14:paraId="30CA353B" w14:textId="77777777" w:rsidR="009F540F" w:rsidRDefault="009F540F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3620D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  <w:num w:numId="5" w16cid:durableId="16668561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35F4D"/>
    <w:rsid w:val="00041E3F"/>
    <w:rsid w:val="00042894"/>
    <w:rsid w:val="00057789"/>
    <w:rsid w:val="00060AB6"/>
    <w:rsid w:val="000648F8"/>
    <w:rsid w:val="00074FEE"/>
    <w:rsid w:val="000D7BEB"/>
    <w:rsid w:val="00106A35"/>
    <w:rsid w:val="001572F5"/>
    <w:rsid w:val="001B147C"/>
    <w:rsid w:val="001C7B89"/>
    <w:rsid w:val="001E669D"/>
    <w:rsid w:val="001F245C"/>
    <w:rsid w:val="002243C9"/>
    <w:rsid w:val="0023248A"/>
    <w:rsid w:val="00256320"/>
    <w:rsid w:val="002B7F9E"/>
    <w:rsid w:val="0037031E"/>
    <w:rsid w:val="003E3138"/>
    <w:rsid w:val="003F63F0"/>
    <w:rsid w:val="004031EE"/>
    <w:rsid w:val="00444721"/>
    <w:rsid w:val="0045399C"/>
    <w:rsid w:val="00453AAF"/>
    <w:rsid w:val="00466C57"/>
    <w:rsid w:val="00467EB1"/>
    <w:rsid w:val="004B199E"/>
    <w:rsid w:val="004B5CEF"/>
    <w:rsid w:val="004F6E64"/>
    <w:rsid w:val="0055117D"/>
    <w:rsid w:val="00567247"/>
    <w:rsid w:val="00593DFB"/>
    <w:rsid w:val="005C5015"/>
    <w:rsid w:val="005F5485"/>
    <w:rsid w:val="006155E5"/>
    <w:rsid w:val="00623163"/>
    <w:rsid w:val="00673835"/>
    <w:rsid w:val="006F08E6"/>
    <w:rsid w:val="006F7F2E"/>
    <w:rsid w:val="0072138F"/>
    <w:rsid w:val="00757257"/>
    <w:rsid w:val="007937AE"/>
    <w:rsid w:val="007A6185"/>
    <w:rsid w:val="00800F1F"/>
    <w:rsid w:val="00817B66"/>
    <w:rsid w:val="00846003"/>
    <w:rsid w:val="00847D75"/>
    <w:rsid w:val="0085328E"/>
    <w:rsid w:val="008653C4"/>
    <w:rsid w:val="00892D60"/>
    <w:rsid w:val="008B2475"/>
    <w:rsid w:val="00902C94"/>
    <w:rsid w:val="0095661E"/>
    <w:rsid w:val="009633BC"/>
    <w:rsid w:val="00967C58"/>
    <w:rsid w:val="00972BBC"/>
    <w:rsid w:val="00995C04"/>
    <w:rsid w:val="009B4292"/>
    <w:rsid w:val="009D2742"/>
    <w:rsid w:val="009F540F"/>
    <w:rsid w:val="00A27532"/>
    <w:rsid w:val="00A41804"/>
    <w:rsid w:val="00A84D63"/>
    <w:rsid w:val="00A94AA7"/>
    <w:rsid w:val="00AB7239"/>
    <w:rsid w:val="00AC03EB"/>
    <w:rsid w:val="00B16A85"/>
    <w:rsid w:val="00B91D9E"/>
    <w:rsid w:val="00BF7AA8"/>
    <w:rsid w:val="00C16069"/>
    <w:rsid w:val="00C334E4"/>
    <w:rsid w:val="00C53178"/>
    <w:rsid w:val="00CC5EB9"/>
    <w:rsid w:val="00CE2051"/>
    <w:rsid w:val="00D63850"/>
    <w:rsid w:val="00D66556"/>
    <w:rsid w:val="00D75123"/>
    <w:rsid w:val="00DA7E1D"/>
    <w:rsid w:val="00DC40B8"/>
    <w:rsid w:val="00E35A8E"/>
    <w:rsid w:val="00E55DA2"/>
    <w:rsid w:val="00E9122D"/>
    <w:rsid w:val="00F20E7A"/>
    <w:rsid w:val="00F70996"/>
    <w:rsid w:val="00FA4701"/>
    <w:rsid w:val="00FB64E4"/>
    <w:rsid w:val="00FD28CE"/>
    <w:rsid w:val="00FE7F95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9CA80-EC42-4E6D-AF5E-D2CE5D6CDF1F}"/>
</file>

<file path=customXml/itemProps2.xml><?xml version="1.0" encoding="utf-8"?>
<ds:datastoreItem xmlns:ds="http://schemas.openxmlformats.org/officeDocument/2006/customXml" ds:itemID="{0F2FC686-B8E8-41A3-8C53-3882A615BC6D}"/>
</file>

<file path=customXml/itemProps3.xml><?xml version="1.0" encoding="utf-8"?>
<ds:datastoreItem xmlns:ds="http://schemas.openxmlformats.org/officeDocument/2006/customXml" ds:itemID="{B542D1CD-AA8A-4A75-A0B2-675BD12DC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9</cp:revision>
  <dcterms:created xsi:type="dcterms:W3CDTF">2023-03-04T00:04:00Z</dcterms:created>
  <dcterms:modified xsi:type="dcterms:W3CDTF">2024-01-25T16:29:00Z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